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center"/>
        <w:rPr>
          <w:rFonts w:cstheme="minorHAnsi"/>
          <w:b/>
          <w:sz w:val="32"/>
          <w:szCs w:val="32"/>
        </w:rPr>
      </w:pPr>
      <w:r>
        <w:rPr>
          <w:rFonts w:cstheme="minorHAnsi"/>
          <w:b/>
          <w:sz w:val="32"/>
          <w:szCs w:val="32"/>
        </w:rPr>
        <w:t>SHINFIELD INFANT AND NURSERY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9016" w:type="dxa"/>
            <w:gridSpan w:val="2"/>
            <w:tcBorders>
              <w:bottom w:val="nil"/>
            </w:tcBorders>
            <w:shd w:val="clear" w:color="auto" w:fill="auto"/>
            <w:vAlign w:val="center"/>
          </w:tcPr>
          <w:p>
            <w:pPr>
              <w:rPr>
                <w:rFonts w:cstheme="minorHAnsi"/>
                <w:b/>
              </w:rPr>
            </w:pPr>
            <w:r>
              <w:rPr>
                <w:rFonts w:cstheme="minorHAnsi"/>
                <w:b/>
              </w:rPr>
              <w:t>Please give your reason for applying to this school:</w:t>
            </w: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Is there a sibling already attending either Shinfield Infant and Nursery School or Shinfield St. Mary’s Junior School?</w:t>
            </w:r>
          </w:p>
          <w:p>
            <w:pPr>
              <w:rPr>
                <w:rFonts w:cstheme="minorHAnsi"/>
                <w:b/>
              </w:rPr>
            </w:pPr>
          </w:p>
        </w:tc>
        <w:tc>
          <w:tcPr>
            <w:tcW w:w="4508" w:type="dxa"/>
            <w:tcBorders>
              <w:left w:val="nil"/>
              <w:bottom w:val="nil"/>
            </w:tcBorders>
            <w:shd w:val="clear" w:color="auto" w:fill="auto"/>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68486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68896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793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br w:type="page"/>
      </w:r>
    </w:p>
    <w:p>
      <w:pPr>
        <w:rPr>
          <w:rFonts w:cstheme="minorHAnsi"/>
          <w:b/>
          <w:color w:val="37ADAC"/>
        </w:rPr>
      </w:pPr>
      <w:r>
        <w:rPr>
          <w:rFonts w:cstheme="minorHAnsi"/>
          <w:b/>
          <w:color w:val="37ADAC"/>
        </w:rPr>
        <w:lastRenderedPageBreak/>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vAlign w:val="center"/>
          </w:tcPr>
          <w:p>
            <w:pPr>
              <w:jc w:val="center"/>
              <w:rPr>
                <w:rFonts w:cstheme="minorHAnsi"/>
                <w:b/>
              </w:rPr>
            </w:pPr>
          </w:p>
          <w:p>
            <w:pPr>
              <w:jc w:val="center"/>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center"/>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100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rPr>
                <w:rFonts w:cstheme="minorHAnsi"/>
              </w:rPr>
            </w:pPr>
            <w:r>
              <w:rPr>
                <w:rFonts w:cstheme="minorHAnsi"/>
              </w:rPr>
              <w:t>Does your child have an Education, Health and Care Plan? (this would have been issued by the Special Education Needs Department within your Local Authority)</w:t>
            </w:r>
          </w:p>
          <w:p>
            <w:pPr>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203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r>
              <w:rPr>
                <w:rFonts w:cstheme="minorHAnsi"/>
              </w:rPr>
              <w:t xml:space="preserve">Is your child a Looked After Child or a Previously Looked After Child who ceased to be so because they were adopted (or became subject to a </w:t>
            </w:r>
            <w:proofErr w:type="gramStart"/>
            <w:r>
              <w:rPr>
                <w:rFonts w:cstheme="minorHAnsi"/>
              </w:rPr>
              <w:t>child arrangements</w:t>
            </w:r>
            <w:proofErr w:type="gramEnd"/>
            <w:r>
              <w:rPr>
                <w:rFonts w:cstheme="minorHAnsi"/>
              </w:rPr>
              <w:t xml:space="preserve"> order or special guardianship order) immediately following having been looked after?  Or has your child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3056" behindDoc="1" locked="0" layoutInCell="1" allowOverlap="1">
                      <wp:simplePos x="0" y="0"/>
                      <wp:positionH relativeFrom="margin">
                        <wp:posOffset>206375</wp:posOffset>
                      </wp:positionH>
                      <wp:positionV relativeFrom="margin">
                        <wp:posOffset>136525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6.25pt;margin-top:10.75pt;width:16.5pt;height:12.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rPr>
                <w:rFonts w:cstheme="minorHAnsi"/>
              </w:rPr>
            </w:pPr>
            <w:r>
              <w:rPr>
                <w:rFonts w:cstheme="minorHAnsi"/>
              </w:rPr>
              <w:t>Is your child from a UK service personnel or crown servant family?</w:t>
            </w:r>
          </w:p>
          <w:p>
            <w:pPr>
              <w:rPr>
                <w:rFonts w:cstheme="minorHAnsi"/>
              </w:rPr>
            </w:pPr>
          </w:p>
        </w:tc>
        <w:tc>
          <w:tcPr>
            <w:tcW w:w="3873" w:type="dxa"/>
            <w:tcBorders>
              <w:left w:val="single" w:sz="4" w:space="0" w:color="auto"/>
            </w:tcBorders>
            <w:shd w:val="clear" w:color="auto" w:fill="auto"/>
          </w:tcPr>
          <w:p>
            <w:pPr>
              <w:rPr>
                <w:rFonts w:cstheme="minorHAnsi"/>
              </w:rPr>
            </w:pPr>
            <w:r>
              <w:rPr>
                <w:rFonts w:cstheme="minorHAnsi"/>
              </w:rPr>
              <w:t>If yes, please attach all relevant documents</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694080"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tcPr>
          <w:p>
            <w:pPr>
              <w:rPr>
                <w:rFonts w:cstheme="minorHAnsi"/>
              </w:rPr>
            </w:pPr>
            <w:r>
              <w:rPr>
                <w:rFonts w:cstheme="minorHAnsi"/>
              </w:rPr>
              <w:t>If yes, please provide school name(s) and dates that apply:</w:t>
            </w:r>
          </w:p>
          <w:p>
            <w:pPr>
              <w:rPr>
                <w:rFonts w:cstheme="minorHAnsi"/>
              </w:rPr>
            </w:pPr>
          </w:p>
          <w:p>
            <w:pPr>
              <w:rPr>
                <w:rFonts w:cstheme="minorHAnsi"/>
              </w:rPr>
            </w:pPr>
          </w:p>
        </w:tc>
      </w:tr>
      <w:tr>
        <w:trPr>
          <w:trHeight w:val="850"/>
        </w:trPr>
        <w:tc>
          <w:tcPr>
            <w:tcW w:w="9016" w:type="dxa"/>
            <w:gridSpan w:val="3"/>
            <w:shd w:val="clear" w:color="auto" w:fill="E7E6E6" w:themeFill="background2"/>
          </w:tcPr>
          <w:p>
            <w:pPr>
              <w:jc w:val="center"/>
              <w:rPr>
                <w:rFonts w:cstheme="minorHAnsi"/>
                <w:b/>
              </w:rPr>
            </w:pPr>
          </w:p>
          <w:p>
            <w:pPr>
              <w:jc w:val="center"/>
              <w:rPr>
                <w:rFonts w:cstheme="minorHAnsi"/>
                <w:b/>
                <w:i/>
              </w:rPr>
            </w:pPr>
            <w:r>
              <w:rPr>
                <w:rFonts w:cstheme="minorHAnsi"/>
                <w:b/>
                <w:i/>
              </w:rPr>
              <w:t>Additionally, does your child fulfil any of the following</w:t>
            </w:r>
          </w:p>
          <w:p>
            <w:pPr>
              <w:jc w:val="center"/>
              <w:rPr>
                <w:rFonts w:cstheme="minorHAnsi"/>
              </w:rPr>
            </w:pPr>
            <w:r>
              <w:rPr>
                <w:rFonts w:cstheme="minorHAnsi"/>
              </w:rPr>
              <w:t>Upon reviewing the below information, it may be necessary to forward your application to the Fair Access Panel for consideration.  You will be notified should this apply.</w:t>
            </w:r>
          </w:p>
          <w:p>
            <w:pPr>
              <w:jc w:val="both"/>
              <w:rPr>
                <w:rFonts w:cstheme="minorHAnsi"/>
                <w:b/>
                <w:i/>
              </w:rPr>
            </w:pPr>
          </w:p>
        </w:tc>
      </w:tr>
      <w:tr>
        <w:trPr>
          <w:trHeight w:val="850"/>
        </w:trPr>
        <w:tc>
          <w:tcPr>
            <w:tcW w:w="9016" w:type="dxa"/>
            <w:gridSpan w:val="3"/>
            <w:shd w:val="clear" w:color="auto" w:fill="auto"/>
            <w:vAlign w:val="center"/>
          </w:tcPr>
          <w:p>
            <w:pPr>
              <w:jc w:val="center"/>
              <w:rPr>
                <w:rFonts w:cstheme="minorHAnsi"/>
                <w:i/>
              </w:rPr>
            </w:pPr>
            <w:r>
              <w:rPr>
                <w:rFonts w:cstheme="minorHAnsi"/>
                <w:i/>
              </w:rPr>
              <w:t>Please note, if any of the below applies to your application, you must attach all relevant supporting documents/information.</w:t>
            </w: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5104"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either subject to a Child in Need plan or a Child Protection Plan or having had a Child in Need Plan or a Child Protection Plan in the last 12 months</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612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living in a refuge or in other Relevant Accommodation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7152"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from the criminal justice system</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8176"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in alternative provision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9200"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 needs (but without an Educational, Health and Care Plan), disabilities or medial conditions</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0224"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who are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124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who are homeless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227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in formal kinship care arrangements</w:t>
            </w:r>
          </w:p>
          <w:p>
            <w:pPr>
              <w:rPr>
                <w:rFonts w:cstheme="minorHAnsi"/>
              </w:rPr>
            </w:pPr>
          </w:p>
        </w:tc>
      </w:tr>
      <w:tr>
        <w:tc>
          <w:tcPr>
            <w:tcW w:w="1271" w:type="dxa"/>
            <w:tcBorders>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" filled="f" strokecolor="#37adac" strokeweight="1pt">
                      <w10:anchorlock/>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of, or who are, Gypsies, Roma, Travellers, refugees, and asylum seekers</w:t>
            </w:r>
          </w:p>
          <w:p>
            <w:pPr>
              <w:rPr>
                <w:rFonts w:cstheme="minorHAnsi"/>
              </w:rPr>
            </w:pPr>
          </w:p>
        </w:tc>
      </w:tr>
      <w:tr>
        <w:tc>
          <w:tcPr>
            <w:tcW w:w="1271" w:type="dxa"/>
            <w:tcBorders>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lzlwIAAIQ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" filled="f" strokecolor="#37adac" strokeweight="1pt">
                      <w10:anchorlock/>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for whom a place has not been sought due to exceptional circumstances</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V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" filled="f" strokecolor="#37adac" strokeweight="1pt">
                      <w10:anchorlock/>
                    </v:rect>
                  </w:pict>
                </mc:Fallback>
              </mc:AlternateContent>
            </w:r>
          </w:p>
        </w:tc>
        <w:tc>
          <w:tcPr>
            <w:tcW w:w="7745" w:type="dxa"/>
            <w:gridSpan w:val="2"/>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Children who have been out of education for four or more weeks</w:t>
            </w:r>
          </w:p>
          <w:p>
            <w:pPr>
              <w:rPr>
                <w:rFonts w:cstheme="minorHAnsi"/>
              </w:rPr>
            </w:pPr>
          </w:p>
        </w:tc>
      </w:tr>
    </w:tbl>
    <w:p>
      <w:pPr>
        <w:rPr>
          <w:rFonts w:cstheme="minorHAnsi"/>
          <w:b/>
          <w:i/>
        </w:rPr>
      </w:pPr>
      <w:bookmarkStart w:id="0" w:name="_GoBack"/>
      <w:bookmarkEnd w:id="0"/>
      <w:r>
        <w:rPr>
          <w:rFonts w:cstheme="minorHAnsi"/>
          <w:b/>
          <w:color w:val="37ADAC"/>
        </w:rPr>
        <w:lastRenderedPageBreak/>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lastRenderedPageBreak/>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cs="Tahoma"/>
        <w:sz w:val="24"/>
        <w:szCs w:val="24"/>
      </w:rPr>
    </w:pPr>
    <w:r>
      <w:rPr>
        <w:rFonts w:ascii="Arial" w:hAnsi="Arial" w:cs="Arial"/>
        <w:b/>
        <w:noProof/>
        <w:lang w:eastAsia="en-GB"/>
      </w:rPr>
      <w:drawing>
        <wp:anchor distT="0" distB="0" distL="114300" distR="114300" simplePos="0" relativeHeight="251663360" behindDoc="0" locked="0" layoutInCell="1" allowOverlap="1">
          <wp:simplePos x="0" y="0"/>
          <wp:positionH relativeFrom="column">
            <wp:posOffset>5127625</wp:posOffset>
          </wp:positionH>
          <wp:positionV relativeFrom="paragraph">
            <wp:posOffset>379095</wp:posOffset>
          </wp:positionV>
          <wp:extent cx="904875" cy="59164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591649"/>
                  </a:xfrm>
                  <a:prstGeom prst="rect">
                    <a:avLst/>
                  </a:prstGeom>
                  <a:noFill/>
                  <a:ln>
                    <a:noFill/>
                  </a:ln>
                </pic:spPr>
              </pic:pic>
            </a:graphicData>
          </a:graphic>
        </wp:anchor>
      </w:drawing>
    </w:r>
    <w:r>
      <w:rPr>
        <w:rFonts w:ascii="Arial" w:hAnsi="Arial" w:cs="Arial"/>
        <w:b/>
        <w:noProof/>
        <w:lang w:eastAsia="en-GB"/>
      </w:rPr>
      <w:drawing>
        <wp:anchor distT="0" distB="0" distL="114300" distR="114300" simplePos="0" relativeHeight="251661312" behindDoc="0" locked="0" layoutInCell="1" allowOverlap="1">
          <wp:simplePos x="0" y="0"/>
          <wp:positionH relativeFrom="column">
            <wp:posOffset>4057650</wp:posOffset>
          </wp:positionH>
          <wp:positionV relativeFrom="paragraph">
            <wp:posOffset>278765</wp:posOffset>
          </wp:positionV>
          <wp:extent cx="1069975" cy="809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9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9</cp:revision>
  <cp:lastPrinted>2021-08-09T12:33:00Z</cp:lastPrinted>
  <dcterms:created xsi:type="dcterms:W3CDTF">2021-08-09T12:35:00Z</dcterms:created>
  <dcterms:modified xsi:type="dcterms:W3CDTF">2022-04-28T07:41:00Z</dcterms:modified>
</cp:coreProperties>
</file>